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A775" w14:textId="3B1E7708" w:rsidR="00760DA2" w:rsidRPr="000D18A6" w:rsidRDefault="005E232E" w:rsidP="00500088">
      <w:pPr>
        <w:bidi/>
        <w:jc w:val="lowKashida"/>
        <w:rPr>
          <w:b/>
          <w:bCs/>
          <w:color w:val="EE0000"/>
          <w:sz w:val="36"/>
          <w:szCs w:val="36"/>
          <w:rtl/>
          <w:lang w:bidi="ku-Arab-IQ"/>
        </w:rPr>
      </w:pPr>
      <w:r w:rsidRPr="000D18A6">
        <w:rPr>
          <w:rFonts w:hint="cs"/>
          <w:b/>
          <w:bCs/>
          <w:color w:val="EE0000"/>
          <w:sz w:val="36"/>
          <w:szCs w:val="36"/>
          <w:rtl/>
          <w:lang w:bidi="ku-Arab-IQ"/>
        </w:rPr>
        <w:t xml:space="preserve">بروسکەی پیرۆزبایی </w:t>
      </w:r>
      <w:r w:rsidR="000D18A6" w:rsidRPr="000D18A6">
        <w:rPr>
          <w:rFonts w:hint="cs"/>
          <w:b/>
          <w:bCs/>
          <w:color w:val="EE0000"/>
          <w:sz w:val="36"/>
          <w:szCs w:val="36"/>
          <w:rtl/>
          <w:lang w:bidi="ku-Arab-IQ"/>
        </w:rPr>
        <w:t xml:space="preserve"> /بۆ بزوتنەوەی نوێبونی کوردستان </w:t>
      </w:r>
    </w:p>
    <w:p w14:paraId="7AE1FB13" w14:textId="77777777" w:rsidR="000D18A6" w:rsidRPr="00500088" w:rsidRDefault="000D18A6" w:rsidP="000D18A6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</w:p>
    <w:p w14:paraId="37E88CE9" w14:textId="583426EF" w:rsidR="00500088" w:rsidRDefault="005E232E" w:rsidP="00500088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  <w:r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بە بۆنەی ساڵڕۆژی هاتنەوەی ساڵ یادی ڕۆژی ڕۆژنامەگەری کوردستان ، کە ڕۆژی نۆبەرەی یەکەم ڕۆژنامەی بڵاوکراوەی بە زمانی کوردی یە ،جوانترین و گەرمترین پیرۆزبایی لە  سەرجەم ڕاگەیاندنکاران ونوسەر</w:t>
      </w:r>
      <w:r w:rsid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ان </w:t>
      </w:r>
      <w:r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>و</w:t>
      </w:r>
      <w:r w:rsid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</w:t>
      </w:r>
      <w:r w:rsidR="00500088"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>ڕۆژنامەنووسانی ڕادیکاڵ وپێشکەوتنخواز ویەکسانیخواز کە</w:t>
      </w:r>
      <w:r w:rsidR="00580B04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بە </w:t>
      </w:r>
      <w:r w:rsidR="00500088"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زمانی کوردی دەنووسن دەکەین .</w:t>
      </w:r>
    </w:p>
    <w:p w14:paraId="0823112D" w14:textId="77777777" w:rsidR="00580B04" w:rsidRPr="00500088" w:rsidRDefault="00580B04" w:rsidP="00580B04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</w:p>
    <w:p w14:paraId="23EC8A0F" w14:textId="06B6274E" w:rsidR="00500088" w:rsidRDefault="00500088" w:rsidP="00500088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</w:t>
      </w:r>
      <w:r w:rsidR="005E232E"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</w:t>
      </w:r>
      <w:r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لەم یادە گەشاوەدا  لەهاوڕێ یانمان لە بزوتنەوەی نوێبونی کوردستان پیرۆزبایی گەرم دەکەین . </w:t>
      </w:r>
    </w:p>
    <w:p w14:paraId="618FF195" w14:textId="4F2EA027" w:rsidR="00580B04" w:rsidRPr="00500088" w:rsidRDefault="00580B04" w:rsidP="00580B04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>لێرە وە یاد ویادە وەری نوسەرو ڕۆژنامەنووسانی تیرۆرکراو وئەشکەنجە دراو بەهۆی نووسین وڕەخنە بوێرو ڕادیکاڵە ئینسانی وئازادیخوازویەکسانیخوازانەیانەوە گیانیان لەدەست داوە بەرز ڕادەگرین</w:t>
      </w:r>
      <w:r w:rsidR="000D18A6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>،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یادەوەرییان لەلامانە هەمیشە گەشاوەیە وەک ئەستیرەی شۆڕشگێری لەکۆمەڵگەی کوردستاندا.</w:t>
      </w:r>
    </w:p>
    <w:p w14:paraId="68393854" w14:textId="7A0B0B8A" w:rsidR="000D18A6" w:rsidRDefault="00500088" w:rsidP="000D18A6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  <w:r w:rsidRPr="00500088">
        <w:rPr>
          <w:rFonts w:hint="cs"/>
          <w:b/>
          <w:bCs/>
          <w:color w:val="000000" w:themeColor="text1"/>
          <w:sz w:val="36"/>
          <w:szCs w:val="36"/>
          <w:rtl/>
          <w:lang w:bidi="ku-Arab-IQ"/>
        </w:rPr>
        <w:t xml:space="preserve"> 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ڕۆژنامەی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کوردستان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یەکەم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ڕۆژنامەی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 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زمانی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hyperlink r:id="rId4" w:tooltip="زمانی کوردی" w:history="1">
        <w:proofErr w:type="spellStart"/>
        <w:r w:rsidRPr="00500088">
          <w:rPr>
            <w:rStyle w:val="Lienhypertexte"/>
            <w:b/>
            <w:bCs/>
            <w:color w:val="000000" w:themeColor="text1"/>
            <w:sz w:val="36"/>
            <w:szCs w:val="36"/>
            <w:u w:val="none"/>
            <w:rtl/>
          </w:rPr>
          <w:t>کوردی</w:t>
        </w:r>
        <w:proofErr w:type="spellEnd"/>
      </w:hyperlink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>زۆر</w:t>
      </w:r>
      <w:proofErr w:type="spellEnd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>گرنگە</w:t>
      </w:r>
      <w:proofErr w:type="spellEnd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>بەرز</w:t>
      </w:r>
      <w:proofErr w:type="spellEnd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t>ڕاگرتنی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ئەم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یادە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،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یەکەم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ژمارەی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لە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 </w:t>
      </w:r>
      <w:hyperlink r:id="rId5" w:tooltip="٢٢ی نیسان" w:history="1">
        <w:r w:rsidRPr="00500088">
          <w:rPr>
            <w:rStyle w:val="Lienhypertexte"/>
            <w:b/>
            <w:bCs/>
            <w:color w:val="000000" w:themeColor="text1"/>
            <w:sz w:val="36"/>
            <w:szCs w:val="36"/>
            <w:u w:val="none"/>
            <w:rtl/>
          </w:rPr>
          <w:t xml:space="preserve">٢٢ی </w:t>
        </w:r>
        <w:proofErr w:type="spellStart"/>
        <w:r w:rsidRPr="00500088">
          <w:rPr>
            <w:rStyle w:val="Lienhypertexte"/>
            <w:b/>
            <w:bCs/>
            <w:color w:val="000000" w:themeColor="text1"/>
            <w:sz w:val="36"/>
            <w:szCs w:val="36"/>
            <w:u w:val="none"/>
            <w:rtl/>
          </w:rPr>
          <w:t>نیسانی</w:t>
        </w:r>
        <w:proofErr w:type="spellEnd"/>
      </w:hyperlink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hyperlink r:id="rId6" w:tooltip="١٨٩٨" w:history="1">
        <w:r w:rsidRPr="00500088">
          <w:rPr>
            <w:rStyle w:val="Lienhypertexte"/>
            <w:b/>
            <w:bCs/>
            <w:color w:val="000000" w:themeColor="text1"/>
            <w:sz w:val="36"/>
            <w:szCs w:val="36"/>
            <w:u w:val="none"/>
            <w:rtl/>
          </w:rPr>
          <w:t>١٨٩٨</w:t>
        </w:r>
      </w:hyperlink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بە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تێکۆشانی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begin"/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instrText>HYPERLINK "https://ckb.wikipedia.org/wiki/%D9%85%DB%8C%D9%82%D8%AF%D8%A7%D8%AF_%D9%85%DB%8C%D8%AF%D8%AD%DB%95%D8%AA_%D8%A8%DB%95%D8%AF%D8%B1%D8%AE%D8%A7%D9%86" \o "</w:instrText>
      </w:r>
      <w:r w:rsidRPr="00500088">
        <w:rPr>
          <w:b/>
          <w:bCs/>
          <w:color w:val="000000" w:themeColor="text1"/>
          <w:sz w:val="36"/>
          <w:szCs w:val="36"/>
          <w:rtl/>
        </w:rPr>
        <w:instrText>م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ی</w:instrText>
      </w:r>
      <w:r w:rsidRPr="00500088">
        <w:rPr>
          <w:rFonts w:hint="eastAsia"/>
          <w:b/>
          <w:bCs/>
          <w:color w:val="000000" w:themeColor="text1"/>
          <w:sz w:val="36"/>
          <w:szCs w:val="36"/>
          <w:rtl/>
        </w:rPr>
        <w:instrText>قداد</w:instrText>
      </w:r>
      <w:r w:rsidRPr="00500088">
        <w:rPr>
          <w:b/>
          <w:bCs/>
          <w:color w:val="000000" w:themeColor="text1"/>
          <w:sz w:val="36"/>
          <w:szCs w:val="36"/>
          <w:rtl/>
        </w:rPr>
        <w:instrText xml:space="preserve"> م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ی</w:instrText>
      </w:r>
      <w:r w:rsidRPr="00500088">
        <w:rPr>
          <w:rFonts w:hint="eastAsia"/>
          <w:b/>
          <w:bCs/>
          <w:color w:val="000000" w:themeColor="text1"/>
          <w:sz w:val="36"/>
          <w:szCs w:val="36"/>
          <w:rtl/>
        </w:rPr>
        <w:instrText>دح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ە</w:instrText>
      </w:r>
      <w:r w:rsidRPr="00500088">
        <w:rPr>
          <w:rFonts w:hint="eastAsia"/>
          <w:b/>
          <w:bCs/>
          <w:color w:val="000000" w:themeColor="text1"/>
          <w:sz w:val="36"/>
          <w:szCs w:val="36"/>
          <w:rtl/>
        </w:rPr>
        <w:instrText>ت</w:instrText>
      </w:r>
      <w:r w:rsidRPr="00500088">
        <w:rPr>
          <w:b/>
          <w:bCs/>
          <w:color w:val="000000" w:themeColor="text1"/>
          <w:sz w:val="36"/>
          <w:szCs w:val="36"/>
          <w:rtl/>
        </w:rPr>
        <w:instrText xml:space="preserve"> ب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ە</w:instrText>
      </w:r>
      <w:r w:rsidRPr="00500088">
        <w:rPr>
          <w:rFonts w:hint="eastAsia"/>
          <w:b/>
          <w:bCs/>
          <w:color w:val="000000" w:themeColor="text1"/>
          <w:sz w:val="36"/>
          <w:szCs w:val="36"/>
          <w:rtl/>
        </w:rPr>
        <w:instrText>درخان</w:instrText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instrText>"</w:instrText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separate"/>
      </w:r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>میقداد</w:t>
      </w:r>
      <w:proofErr w:type="spellEnd"/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 xml:space="preserve"> </w:t>
      </w:r>
      <w:proofErr w:type="spellStart"/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>میدحەت</w:t>
      </w:r>
      <w:proofErr w:type="spellEnd"/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 xml:space="preserve"> </w:t>
      </w:r>
      <w:proofErr w:type="spellStart"/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>بەدرخان</w:t>
      </w:r>
      <w:proofErr w:type="spellEnd"/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end"/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لە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begin"/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instrText>HYPERLINK "https://ckb.wikipedia.org/wiki/%D9%82%D8%A7%DA%BE%DB%8C%D8%B1%DB%95" \o "</w:instrText>
      </w:r>
      <w:r w:rsidRPr="00500088">
        <w:rPr>
          <w:b/>
          <w:bCs/>
          <w:color w:val="000000" w:themeColor="text1"/>
          <w:sz w:val="36"/>
          <w:szCs w:val="36"/>
          <w:rtl/>
        </w:rPr>
        <w:instrText>قاھ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ی</w:instrText>
      </w:r>
      <w:r w:rsidRPr="00500088">
        <w:rPr>
          <w:rFonts w:hint="eastAsia"/>
          <w:b/>
          <w:bCs/>
          <w:color w:val="000000" w:themeColor="text1"/>
          <w:sz w:val="36"/>
          <w:szCs w:val="36"/>
          <w:rtl/>
        </w:rPr>
        <w:instrText>ر</w:instrText>
      </w:r>
      <w:r w:rsidRPr="00500088">
        <w:rPr>
          <w:rFonts w:hint="cs"/>
          <w:b/>
          <w:bCs/>
          <w:color w:val="000000" w:themeColor="text1"/>
          <w:sz w:val="36"/>
          <w:szCs w:val="36"/>
          <w:rtl/>
        </w:rPr>
        <w:instrText>ە</w:instrText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instrText>"</w:instrText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separate"/>
      </w:r>
      <w:r w:rsidRPr="00500088">
        <w:rPr>
          <w:rStyle w:val="Lienhypertexte"/>
          <w:b/>
          <w:bCs/>
          <w:color w:val="000000" w:themeColor="text1"/>
          <w:sz w:val="36"/>
          <w:szCs w:val="36"/>
          <w:u w:val="none"/>
          <w:rtl/>
        </w:rPr>
        <w:t>قاھیرەی</w:t>
      </w:r>
      <w:proofErr w:type="spellEnd"/>
      <w:r w:rsidRPr="00500088">
        <w:rPr>
          <w:b/>
          <w:bCs/>
          <w:color w:val="000000" w:themeColor="text1"/>
          <w:sz w:val="36"/>
          <w:szCs w:val="36"/>
          <w:lang w:bidi="ku-Arab-IQ"/>
        </w:rPr>
        <w:fldChar w:fldCharType="end"/>
      </w:r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hyperlink r:id="rId7" w:tooltip="میسر" w:history="1">
        <w:proofErr w:type="spellStart"/>
        <w:r w:rsidRPr="00500088">
          <w:rPr>
            <w:rStyle w:val="Lienhypertexte"/>
            <w:b/>
            <w:bCs/>
            <w:color w:val="000000" w:themeColor="text1"/>
            <w:sz w:val="36"/>
            <w:szCs w:val="36"/>
            <w:u w:val="none"/>
            <w:rtl/>
          </w:rPr>
          <w:t>میسر</w:t>
        </w:r>
        <w:proofErr w:type="spellEnd"/>
      </w:hyperlink>
      <w:r w:rsidRPr="00500088">
        <w:rPr>
          <w:b/>
          <w:bCs/>
          <w:color w:val="000000" w:themeColor="text1"/>
          <w:sz w:val="36"/>
          <w:szCs w:val="36"/>
          <w:lang w:bidi="ku-Arab-IQ"/>
        </w:rPr>
        <w:t> 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چاپ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کرا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>.</w:t>
      </w:r>
    </w:p>
    <w:p w14:paraId="43F2693F" w14:textId="4818531C" w:rsidR="005E232E" w:rsidRDefault="00500088" w:rsidP="000D18A6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دەستپێکی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بڵاوکردنەوەی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ڕۆژنامەی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کوردستان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وەکوو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خەباتێکی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ووشیاری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</w:rPr>
        <w:t>و</w:t>
      </w:r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ڕۆشنبیری</w:t>
      </w:r>
      <w:proofErr w:type="spellEnd"/>
      <w:proofErr w:type="gram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دێتە</w:t>
      </w:r>
      <w:proofErr w:type="spellEnd"/>
      <w:r w:rsidRPr="00500088">
        <w:rPr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500088">
        <w:rPr>
          <w:b/>
          <w:bCs/>
          <w:color w:val="000000" w:themeColor="text1"/>
          <w:sz w:val="36"/>
          <w:szCs w:val="36"/>
          <w:rtl/>
        </w:rPr>
        <w:t>نرخاندن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>.</w:t>
      </w:r>
    </w:p>
    <w:p w14:paraId="206B7492" w14:textId="1E8326AF" w:rsidR="00500088" w:rsidRDefault="00500088" w:rsidP="00500088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ئێ</w:t>
      </w:r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مە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لە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تێکۆشانی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هاودەنگی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بۆ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ئیدارەدانی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</w:rPr>
        <w:t>شورایی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دەستخۆش</w:t>
      </w:r>
      <w:proofErr w:type="spellEnd"/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وسوپاس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گوزاری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دەکەین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لەهەر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نووسەر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وخامە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بەدەستێک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</w:rPr>
        <w:t>کە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بەهزرونوسینەکانی</w:t>
      </w:r>
      <w:proofErr w:type="spellEnd"/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هاوکارو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هاودەنگ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وپشتیوانە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لە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گەشەدانی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hint="cs"/>
          <w:b/>
          <w:bCs/>
          <w:color w:val="000000" w:themeColor="text1"/>
          <w:sz w:val="36"/>
          <w:szCs w:val="36"/>
          <w:rtl/>
        </w:rPr>
        <w:t>ووشیاری</w:t>
      </w:r>
      <w:proofErr w:type="spellEnd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تێکۆشانی</w:t>
      </w:r>
      <w:proofErr w:type="spellEnd"/>
      <w:proofErr w:type="gram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هێنانەدی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ئازادی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بەرابەری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لە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</w:rPr>
        <w:t>کوردستاندا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کە</w:t>
      </w:r>
      <w:proofErr w:type="spellEnd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شکۆ</w:t>
      </w:r>
      <w:proofErr w:type="spellEnd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وماف</w:t>
      </w:r>
      <w:proofErr w:type="spellEnd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وئازادییەکان</w:t>
      </w:r>
      <w:proofErr w:type="spellEnd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="00580B04">
        <w:rPr>
          <w:rFonts w:hint="cs"/>
          <w:b/>
          <w:bCs/>
          <w:color w:val="000000" w:themeColor="text1"/>
          <w:sz w:val="36"/>
          <w:szCs w:val="36"/>
          <w:rtl/>
        </w:rPr>
        <w:t>پارێزراوبن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</w:rPr>
        <w:t>.</w:t>
      </w:r>
    </w:p>
    <w:p w14:paraId="192B2F78" w14:textId="2E7486C2" w:rsidR="000D18A6" w:rsidRPr="000D18A6" w:rsidRDefault="00580B04" w:rsidP="000D18A6">
      <w:pPr>
        <w:bidi/>
        <w:jc w:val="lowKashida"/>
        <w:rPr>
          <w:b/>
          <w:bCs/>
          <w:color w:val="EE0000"/>
          <w:sz w:val="36"/>
          <w:szCs w:val="36"/>
          <w:rtl/>
        </w:rPr>
      </w:pP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بەرزو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پیرۆز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بێت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ساڵیادی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ڕۆژنامەگەری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proofErr w:type="gramStart"/>
      <w:r w:rsidRPr="000D18A6">
        <w:rPr>
          <w:rFonts w:hint="cs"/>
          <w:b/>
          <w:bCs/>
          <w:color w:val="EE0000"/>
          <w:sz w:val="36"/>
          <w:szCs w:val="36"/>
          <w:rtl/>
        </w:rPr>
        <w:t>کوردی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.</w:t>
      </w:r>
      <w:proofErr w:type="gramEnd"/>
    </w:p>
    <w:p w14:paraId="3B08E459" w14:textId="6B3D6C66" w:rsidR="000D18A6" w:rsidRPr="000D18A6" w:rsidRDefault="000D18A6" w:rsidP="000D18A6">
      <w:pPr>
        <w:bidi/>
        <w:jc w:val="lowKashida"/>
        <w:rPr>
          <w:b/>
          <w:bCs/>
          <w:color w:val="EE0000"/>
          <w:sz w:val="36"/>
          <w:szCs w:val="36"/>
          <w:rtl/>
        </w:rPr>
      </w:pP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تێکۆشانی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هاودەنگی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بۆ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ئیدارەدانی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  <w:proofErr w:type="spellStart"/>
      <w:r w:rsidRPr="000D18A6">
        <w:rPr>
          <w:rFonts w:hint="cs"/>
          <w:b/>
          <w:bCs/>
          <w:color w:val="EE0000"/>
          <w:sz w:val="36"/>
          <w:szCs w:val="36"/>
          <w:rtl/>
        </w:rPr>
        <w:t>شورایی</w:t>
      </w:r>
      <w:proofErr w:type="spellEnd"/>
      <w:r w:rsidRPr="000D18A6">
        <w:rPr>
          <w:rFonts w:hint="cs"/>
          <w:b/>
          <w:bCs/>
          <w:color w:val="EE0000"/>
          <w:sz w:val="36"/>
          <w:szCs w:val="36"/>
          <w:rtl/>
        </w:rPr>
        <w:t xml:space="preserve"> </w:t>
      </w:r>
    </w:p>
    <w:p w14:paraId="781A2B2D" w14:textId="2EC9D850" w:rsidR="00580B04" w:rsidRDefault="00580B04" w:rsidP="00580B04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>٢٢/٤/٢٠٢٦</w:t>
      </w:r>
    </w:p>
    <w:p w14:paraId="3B86EDDF" w14:textId="77777777" w:rsidR="00580B04" w:rsidRDefault="00580B04" w:rsidP="00580B04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</w:p>
    <w:p w14:paraId="545D5D88" w14:textId="77777777" w:rsidR="00500088" w:rsidRDefault="00500088" w:rsidP="00500088">
      <w:pPr>
        <w:bidi/>
        <w:jc w:val="lowKashida"/>
        <w:rPr>
          <w:b/>
          <w:bCs/>
          <w:color w:val="000000" w:themeColor="text1"/>
          <w:sz w:val="36"/>
          <w:szCs w:val="36"/>
          <w:rtl/>
        </w:rPr>
      </w:pPr>
    </w:p>
    <w:p w14:paraId="76FDC739" w14:textId="77777777" w:rsidR="00500088" w:rsidRPr="00500088" w:rsidRDefault="00500088" w:rsidP="00500088">
      <w:pPr>
        <w:bidi/>
        <w:jc w:val="lowKashida"/>
        <w:rPr>
          <w:b/>
          <w:bCs/>
          <w:color w:val="000000" w:themeColor="text1"/>
          <w:sz w:val="36"/>
          <w:szCs w:val="36"/>
          <w:rtl/>
          <w:lang w:bidi="ku-Arab-IQ"/>
        </w:rPr>
      </w:pPr>
    </w:p>
    <w:p w14:paraId="6ABD913B" w14:textId="77777777" w:rsidR="005E232E" w:rsidRDefault="005E232E" w:rsidP="005E232E">
      <w:pPr>
        <w:jc w:val="right"/>
        <w:rPr>
          <w:b/>
          <w:bCs/>
          <w:sz w:val="36"/>
          <w:szCs w:val="36"/>
          <w:rtl/>
          <w:lang w:bidi="ku-Arab-IQ"/>
        </w:rPr>
      </w:pPr>
    </w:p>
    <w:p w14:paraId="29494DD6" w14:textId="3D1684AC" w:rsidR="005E232E" w:rsidRPr="005E232E" w:rsidRDefault="005E232E" w:rsidP="005E232E">
      <w:pPr>
        <w:jc w:val="right"/>
        <w:rPr>
          <w:rFonts w:hint="cs"/>
          <w:b/>
          <w:bCs/>
          <w:sz w:val="36"/>
          <w:szCs w:val="36"/>
          <w:lang w:bidi="ku-Arab-IQ"/>
        </w:rPr>
      </w:pPr>
      <w:r w:rsidRPr="005E232E">
        <w:rPr>
          <w:b/>
          <w:bCs/>
          <w:sz w:val="36"/>
          <w:szCs w:val="36"/>
          <w:lang w:bidi="ku-Arab-IQ"/>
        </w:rPr>
        <w:t>.</w:t>
      </w:r>
    </w:p>
    <w:sectPr w:rsidR="005E232E" w:rsidRPr="005E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E"/>
    <w:rsid w:val="000D18A6"/>
    <w:rsid w:val="00500088"/>
    <w:rsid w:val="00580B04"/>
    <w:rsid w:val="005E232E"/>
    <w:rsid w:val="00760DA2"/>
    <w:rsid w:val="008955D6"/>
    <w:rsid w:val="00D74987"/>
    <w:rsid w:val="00E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6DD9"/>
  <w15:chartTrackingRefBased/>
  <w15:docId w15:val="{EDFCD431-F953-44D6-8DC9-0F8974D6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2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23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2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2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2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2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23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23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23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23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232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232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kb.wikipedia.org/wiki/%D9%85%DB%8C%D8%B3%D8%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kb.wikipedia.org/wiki/%D9%A1%D9%A8%D9%A9%D9%A8" TargetMode="External"/><Relationship Id="rId5" Type="http://schemas.openxmlformats.org/officeDocument/2006/relationships/hyperlink" Target="https://ckb.wikipedia.org/wiki/%D9%A2%D9%A2%DB%8C_%D9%86%DB%8C%D8%B3%D8%A7%D9%86" TargetMode="External"/><Relationship Id="rId4" Type="http://schemas.openxmlformats.org/officeDocument/2006/relationships/hyperlink" Target="https://ckb.wikipedia.org/wiki/%D8%B2%D9%85%D8%A7%D9%86%DB%8C_%DA%A9%D9%88%D8%B1%D8%AF%DB%8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 HUSSEin</dc:creator>
  <cp:keywords/>
  <dc:description/>
  <cp:lastModifiedBy>Awat HUSSEin</cp:lastModifiedBy>
  <cp:revision>2</cp:revision>
  <dcterms:created xsi:type="dcterms:W3CDTF">2026-04-22T21:19:00Z</dcterms:created>
  <dcterms:modified xsi:type="dcterms:W3CDTF">2026-04-22T21:19:00Z</dcterms:modified>
</cp:coreProperties>
</file>